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088BDE11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3652A1">
        <w:t>november</w:t>
      </w:r>
      <w:r w:rsidRPr="00D6224B">
        <w:t xml:space="preserve"> </w:t>
      </w:r>
      <w:r w:rsidR="003652A1">
        <w:t>28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D4A9F5C" w14:textId="7FA759C1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bookmarkStart w:id="0" w:name="_Hlk214536869"/>
      <w:r w:rsidR="00072E41">
        <w:t xml:space="preserve">Egyebek – </w:t>
      </w:r>
      <w:bookmarkEnd w:id="0"/>
      <w:r w:rsidR="00F45391" w:rsidRPr="00F45391">
        <w:t>Rendeletalkotás a zártkerti jogállású ingatlanok művelés alóli kivonása érdekében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1A704D29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>Varga Pál polgármester</w:t>
      </w:r>
      <w:r w:rsidR="00F45391">
        <w:t xml:space="preserve"> és</w:t>
      </w:r>
      <w:r>
        <w:t xml:space="preserve"> </w:t>
      </w:r>
      <w:r w:rsidR="003652A1">
        <w:t xml:space="preserve">dr. </w:t>
      </w:r>
      <w:r w:rsidR="00F45391">
        <w:t>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05B38D26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1B1EEB">
        <w:t>rendelet</w:t>
      </w:r>
      <w:r w:rsidRPr="00D6224B">
        <w:t>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513619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08092A">
        <w:t>minősített</w:t>
      </w:r>
      <w:r w:rsidRPr="00D6224B">
        <w:t xml:space="preserve">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0BBEDCEA" w14:textId="50F313A2" w:rsidR="00F45391" w:rsidRPr="00F45391" w:rsidRDefault="00F45391" w:rsidP="00F45391">
      <w:pPr>
        <w:pStyle w:val="Nincstrkz"/>
        <w:jc w:val="both"/>
      </w:pPr>
      <w:r w:rsidRPr="00F45391">
        <w:t>2025.</w:t>
      </w:r>
      <w:r>
        <w:t xml:space="preserve">október </w:t>
      </w:r>
      <w:r w:rsidRPr="00F45391">
        <w:t>30. napján megjelent a Magyar Közlönyben az ingatlan-nyilvántartásról szóló 2021. évi C. törvény végrehajtásáról szóló 179/2023. (V. 15.) Korm. rendelet (</w:t>
      </w:r>
      <w:proofErr w:type="spellStart"/>
      <w:r w:rsidRPr="00F45391">
        <w:t>Inytv</w:t>
      </w:r>
      <w:proofErr w:type="spellEnd"/>
      <w:r w:rsidRPr="00F45391">
        <w:t xml:space="preserve">. </w:t>
      </w:r>
      <w:proofErr w:type="spellStart"/>
      <w:r w:rsidRPr="00F45391">
        <w:t>vhr.</w:t>
      </w:r>
      <w:proofErr w:type="spellEnd"/>
      <w:r w:rsidRPr="00F45391">
        <w:t xml:space="preserve">) módosítása, ami kiegészült a "Zártkerti ingatlan művelés alóli kivonása" alcímmel. </w:t>
      </w:r>
    </w:p>
    <w:p w14:paraId="342DC491" w14:textId="77777777" w:rsidR="00F45391" w:rsidRPr="00F45391" w:rsidRDefault="00F45391" w:rsidP="00F45391">
      <w:pPr>
        <w:pStyle w:val="Nincstrkz"/>
        <w:jc w:val="both"/>
      </w:pPr>
    </w:p>
    <w:p w14:paraId="5ADAB40F" w14:textId="77777777" w:rsidR="00F45391" w:rsidRPr="00F45391" w:rsidRDefault="00F45391" w:rsidP="00F45391">
      <w:pPr>
        <w:pStyle w:val="Nincstrkz"/>
        <w:jc w:val="both"/>
      </w:pPr>
      <w:r w:rsidRPr="00F45391">
        <w:t xml:space="preserve">A fentieket megelőzően az Országgyűlés már 2025. június 17-én elfogadta a „Magyarország versenyképességének javítása érdekében egyes törvények módosításáról” szóló 2025. évi LXVII. törvényt, amely lényeges változást vezetett be a zártkerti ingatlanok művelésből történő kivonásának szabályozásában: a jogszabály hatályba lépését követően (2025. június 28. után) a helyi önkormányzat rendeletben dönthet úgy, hogy a zártkerti ingatlan tulajdonosa kérheti a földhivataltól a zártkertként nyilvántartott ingatlana művelési ágának művelés alól kivett területként történő bejegyzését. </w:t>
      </w:r>
    </w:p>
    <w:p w14:paraId="133A84EF" w14:textId="77777777" w:rsidR="00F45391" w:rsidRPr="00F45391" w:rsidRDefault="00F45391" w:rsidP="00F45391">
      <w:pPr>
        <w:pStyle w:val="Nincstrkz"/>
        <w:jc w:val="both"/>
      </w:pPr>
    </w:p>
    <w:p w14:paraId="470A845D" w14:textId="2A513393" w:rsidR="00F45391" w:rsidRPr="00F45391" w:rsidRDefault="00F45391" w:rsidP="00F45391">
      <w:pPr>
        <w:pStyle w:val="Nincstrkz"/>
        <w:jc w:val="both"/>
      </w:pPr>
      <w:hyperlink r:id="rId5" w:history="1">
        <w:r w:rsidRPr="00F45391">
          <w:t>A tulajdonos az</w:t>
        </w:r>
        <w:r>
          <w:t xml:space="preserve"> </w:t>
        </w:r>
        <w:r w:rsidRPr="00F45391">
          <w:t>ingatlan-nyilvántartásról szóló törvény 72/E. § (1)</w:t>
        </w:r>
        <w:r>
          <w:t xml:space="preserve"> </w:t>
        </w:r>
        <w:r w:rsidRPr="00F45391">
          <w:t>szerinti kérelmet nyújt be a földhivatalhoz.</w:t>
        </w:r>
      </w:hyperlink>
      <w:r>
        <w:t xml:space="preserve"> </w:t>
      </w:r>
      <w:r w:rsidRPr="00F45391">
        <w:t>Művelési ág alól kivonás nyomtatvány külön nem került rendszeresítésre. A kérelemben hivatkozni kell a meglévő és hatályban lévő önkormányzati rendeletre, és csatolni kell az előírt dokumentumokat. A kérelem beadása legkorábban a helyi önkormányzati rendelet hatályba lépését követően lehetséges.</w:t>
      </w:r>
    </w:p>
    <w:p w14:paraId="7984BED2" w14:textId="77777777" w:rsidR="00F45391" w:rsidRPr="00F45391" w:rsidRDefault="00F45391" w:rsidP="00F45391">
      <w:pPr>
        <w:pStyle w:val="Nincstrkz"/>
        <w:jc w:val="both"/>
      </w:pPr>
    </w:p>
    <w:p w14:paraId="749972BA" w14:textId="77777777" w:rsidR="00F45391" w:rsidRPr="00F45391" w:rsidRDefault="00F45391" w:rsidP="00F45391">
      <w:pPr>
        <w:pStyle w:val="Nincstrkz"/>
        <w:jc w:val="both"/>
      </w:pPr>
      <w:r w:rsidRPr="00F45391">
        <w:t xml:space="preserve">A nevezett jogszabálymódosítás felhatalmazást ad tehát a települési önkormányzatoknak arra, hogy rendeletben határozzanak a művelés alóli kivonás lehetőségéről. Ez a szabály biztosítja a helyi adottságokhoz és fejlesztési elképzelésekhez való igazodást. A részletszabályokat kormányrendelet tartalmazza. </w:t>
      </w:r>
    </w:p>
    <w:p w14:paraId="3DD32DE6" w14:textId="77777777" w:rsidR="00F45391" w:rsidRPr="00F45391" w:rsidRDefault="00F45391" w:rsidP="00F45391">
      <w:pPr>
        <w:pStyle w:val="Nincstrkz"/>
        <w:jc w:val="both"/>
      </w:pPr>
      <w:r w:rsidRPr="00F45391">
        <w:t>A jogszabály nem határozza meg tételesen, pontosan milyen tartalommal kell elkészíteni a rendeletet, de az alábbi elemek várhatóak:</w:t>
      </w:r>
    </w:p>
    <w:p w14:paraId="6994B2C9" w14:textId="77777777" w:rsidR="00F45391" w:rsidRPr="00F45391" w:rsidRDefault="00F45391" w:rsidP="00F45391">
      <w:pPr>
        <w:pStyle w:val="Nincstrkz"/>
        <w:jc w:val="both"/>
      </w:pPr>
    </w:p>
    <w:p w14:paraId="089BA7E2" w14:textId="77777777" w:rsidR="00F45391" w:rsidRPr="00F45391" w:rsidRDefault="00F45391" w:rsidP="00F45391">
      <w:pPr>
        <w:pStyle w:val="Nincstrkz"/>
        <w:numPr>
          <w:ilvl w:val="0"/>
          <w:numId w:val="1"/>
        </w:numPr>
        <w:jc w:val="both"/>
        <w:rPr>
          <w:i/>
          <w:iCs/>
        </w:rPr>
      </w:pPr>
      <w:r w:rsidRPr="00F45391">
        <w:rPr>
          <w:i/>
          <w:iCs/>
        </w:rPr>
        <w:t xml:space="preserve">A művelés alóli kivonás lehetőségének kimondása, </w:t>
      </w:r>
    </w:p>
    <w:p w14:paraId="56843AEE" w14:textId="77777777" w:rsidR="00F45391" w:rsidRPr="00F45391" w:rsidRDefault="00F45391" w:rsidP="00F45391">
      <w:pPr>
        <w:pStyle w:val="Nincstrkz"/>
        <w:ind w:left="720"/>
        <w:jc w:val="both"/>
        <w:rPr>
          <w:i/>
          <w:iCs/>
        </w:rPr>
      </w:pPr>
    </w:p>
    <w:p w14:paraId="29D58E49" w14:textId="77777777" w:rsidR="00F45391" w:rsidRPr="00F45391" w:rsidRDefault="00F45391" w:rsidP="00F45391">
      <w:pPr>
        <w:pStyle w:val="Nincstrkz"/>
        <w:numPr>
          <w:ilvl w:val="0"/>
          <w:numId w:val="1"/>
        </w:numPr>
        <w:jc w:val="both"/>
        <w:rPr>
          <w:i/>
          <w:iCs/>
        </w:rPr>
      </w:pPr>
      <w:r w:rsidRPr="00F45391">
        <w:rPr>
          <w:i/>
          <w:iCs/>
        </w:rPr>
        <w:t xml:space="preserve">Területi korlátozások - Az önkormányzat dönthet úgy, hogy csak bizonyos településrészekben vagy körzetekben engedélyezi a kivonást (pl. belterülethez közeli zártkerti övezetekben) és megjelölheti, ha vannak olyan zártkerti övezetek, ahol a művelés alóli kivonás továbbra sem engedélyezett (pl. </w:t>
      </w:r>
      <w:proofErr w:type="spellStart"/>
      <w:r w:rsidRPr="00F45391">
        <w:rPr>
          <w:i/>
          <w:iCs/>
        </w:rPr>
        <w:t>ökológiailag</w:t>
      </w:r>
      <w:proofErr w:type="spellEnd"/>
      <w:r w:rsidRPr="00F45391">
        <w:rPr>
          <w:i/>
          <w:iCs/>
        </w:rPr>
        <w:t xml:space="preserve"> védett területeken),</w:t>
      </w:r>
    </w:p>
    <w:p w14:paraId="00C0477D" w14:textId="77777777" w:rsidR="00F45391" w:rsidRPr="00F45391" w:rsidRDefault="00F45391" w:rsidP="00F45391">
      <w:pPr>
        <w:pStyle w:val="Nincstrkz"/>
        <w:jc w:val="both"/>
        <w:rPr>
          <w:i/>
          <w:iCs/>
        </w:rPr>
      </w:pPr>
    </w:p>
    <w:p w14:paraId="6B832607" w14:textId="77777777" w:rsidR="00F45391" w:rsidRPr="00F45391" w:rsidRDefault="00F45391" w:rsidP="00F45391">
      <w:pPr>
        <w:pStyle w:val="Nincstrkz"/>
        <w:numPr>
          <w:ilvl w:val="0"/>
          <w:numId w:val="1"/>
        </w:numPr>
        <w:jc w:val="both"/>
        <w:rPr>
          <w:i/>
          <w:iCs/>
        </w:rPr>
      </w:pPr>
      <w:r w:rsidRPr="00F45391">
        <w:rPr>
          <w:i/>
          <w:iCs/>
        </w:rPr>
        <w:t>Településfejlesztési szempontok - indokolt, ha a rendelet utal a helyi településszerkezeti tervre, szabályozási tervre vagy fejlesztési koncepcióra, ezzel biztosítva az illeszkedést a hosszú távú elképzelésekhez.</w:t>
      </w:r>
    </w:p>
    <w:p w14:paraId="2156CD69" w14:textId="77777777" w:rsidR="00F45391" w:rsidRPr="00F45391" w:rsidRDefault="00F45391" w:rsidP="00F45391">
      <w:pPr>
        <w:pStyle w:val="Nincstrkz"/>
        <w:jc w:val="both"/>
      </w:pPr>
    </w:p>
    <w:p w14:paraId="1A1305B2" w14:textId="7135C12F" w:rsidR="00F45391" w:rsidRPr="00F45391" w:rsidRDefault="00F45391" w:rsidP="00F45391">
      <w:pPr>
        <w:pStyle w:val="Nincstrkz"/>
        <w:jc w:val="both"/>
      </w:pPr>
      <w:r w:rsidRPr="00F45391">
        <w:t xml:space="preserve">A település adottságai és a zárt kertek területi eloszlása alapján javaslom, hogy </w:t>
      </w:r>
      <w:r>
        <w:t>Kardoskút</w:t>
      </w:r>
      <w:r w:rsidRPr="00F45391">
        <w:t xml:space="preserve"> község teljes közigazgatási területére legyen kiterjesztve a művelés alóli kivonás lehetősége. </w:t>
      </w:r>
    </w:p>
    <w:p w14:paraId="66CE3B41" w14:textId="77777777" w:rsidR="00F45391" w:rsidRPr="00F45391" w:rsidRDefault="00F45391" w:rsidP="00F45391">
      <w:pPr>
        <w:pStyle w:val="Nincstrkz"/>
        <w:jc w:val="both"/>
      </w:pPr>
    </w:p>
    <w:p w14:paraId="3076AC95" w14:textId="550CD38E" w:rsidR="00F1785D" w:rsidRPr="00F45391" w:rsidRDefault="00F45391" w:rsidP="00F45391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  <w:r w:rsidRPr="00F45391">
        <w:t>Kérem</w:t>
      </w:r>
      <w:r>
        <w:t xml:space="preserve"> a tisztelt Képviselő-testületet,</w:t>
      </w:r>
      <w:r w:rsidRPr="00F45391">
        <w:t xml:space="preserve"> hogy az előterjesztést megtárgyalni és a rendeletet megalkotni szíveskedjenek.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190A171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357517">
        <w:t>november</w:t>
      </w:r>
      <w:r>
        <w:t xml:space="preserve"> </w:t>
      </w:r>
      <w:r w:rsidR="00960337">
        <w:t>2</w:t>
      </w:r>
      <w:r w:rsidR="00357517">
        <w:t>1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sectPr w:rsidR="00F1785D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F1724"/>
    <w:multiLevelType w:val="hybridMultilevel"/>
    <w:tmpl w:val="BE40290C"/>
    <w:lvl w:ilvl="0" w:tplc="304671C2">
      <w:start w:val="202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34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2E41"/>
    <w:rsid w:val="0008092A"/>
    <w:rsid w:val="0009271B"/>
    <w:rsid w:val="000C5684"/>
    <w:rsid w:val="000D3181"/>
    <w:rsid w:val="00116690"/>
    <w:rsid w:val="001B1EEB"/>
    <w:rsid w:val="001C78B9"/>
    <w:rsid w:val="00243168"/>
    <w:rsid w:val="00357517"/>
    <w:rsid w:val="003652A1"/>
    <w:rsid w:val="003D5BB1"/>
    <w:rsid w:val="00444B0C"/>
    <w:rsid w:val="004C4109"/>
    <w:rsid w:val="004E7573"/>
    <w:rsid w:val="005D7210"/>
    <w:rsid w:val="009063B6"/>
    <w:rsid w:val="00936715"/>
    <w:rsid w:val="00960337"/>
    <w:rsid w:val="009D2441"/>
    <w:rsid w:val="009D60BE"/>
    <w:rsid w:val="00AF6CF1"/>
    <w:rsid w:val="00BC7BAB"/>
    <w:rsid w:val="00BD711A"/>
    <w:rsid w:val="00D04EF5"/>
    <w:rsid w:val="00D318CB"/>
    <w:rsid w:val="00E80EDB"/>
    <w:rsid w:val="00F03F48"/>
    <w:rsid w:val="00F1785D"/>
    <w:rsid w:val="00F45391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Nincstrkz">
    <w:name w:val="No Spacing"/>
    <w:uiPriority w:val="1"/>
    <w:qFormat/>
    <w:rsid w:val="00F453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uiPriority w:val="22"/>
    <w:qFormat/>
    <w:rsid w:val="00F45391"/>
    <w:rPr>
      <w:b/>
      <w:bCs/>
    </w:rPr>
  </w:style>
  <w:style w:type="character" w:styleId="Hiperhivatkozs">
    <w:name w:val="Hyperlink"/>
    <w:uiPriority w:val="99"/>
    <w:unhideWhenUsed/>
    <w:rsid w:val="00F45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-ingatlanugyvedek.hu/blog/zartkerti-ingatlan-muveles-aloli-kivonasa-egyszeru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13</cp:revision>
  <dcterms:created xsi:type="dcterms:W3CDTF">2024-09-19T10:03:00Z</dcterms:created>
  <dcterms:modified xsi:type="dcterms:W3CDTF">2025-11-20T13:31:00Z</dcterms:modified>
</cp:coreProperties>
</file>